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Autospacing="0" w:afterAutospacing="0" w:line="360" w:lineRule="auto"/>
        <w:rPr>
          <w:rFonts w:hint="default"/>
        </w:rPr>
      </w:pPr>
      <w:r>
        <w:t>辛纳电子 ▏专业智能IC卡控制器专家</w:t>
      </w:r>
    </w:p>
    <w:p/>
    <w:p>
      <w:r>
        <w:drawing>
          <wp:inline distT="0" distB="0" distL="0" distR="0">
            <wp:extent cx="5274310" cy="466090"/>
            <wp:effectExtent l="0" t="0" r="2540" b="0"/>
            <wp:docPr id="8" name="图片 8" descr="C:\Users\Administrator\Desktop\201903201423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2019032014234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企业介绍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武汉市辛纳电子科技有限公司成立于2011年，座落于武汉·光谷，注册资金1050万元；是国家高新技术企业；公司成立至今先后获得十项国家专利证书，是湖北省软件技术企业和软件团体协会会员，拥有“辛纳”、“辛易通”、“汉洲智能”三大注册商标和计算机软件著作权，并且通过ISO9001认证、ISO14001认证、OHSAS18001、ISO9001-2014四体系认证和计量器具型式批准证书，具有全国工业产品生产许可证和软件企业认证，公司拥有专业的研发团队和销售团队，具有10年的水控行业经验，产品齐全，适合各种环境。 </w:t>
      </w:r>
    </w:p>
    <w:p>
      <w:pPr>
        <w:spacing w:line="360" w:lineRule="auto"/>
        <w:rPr>
          <w:szCs w:val="21"/>
        </w:rPr>
      </w:pPr>
      <w:r>
        <w:drawing>
          <wp:inline distT="0" distB="0" distL="0" distR="0">
            <wp:extent cx="5274310" cy="8439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产品中心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辛纳电子专业从事智能卡水控机系统（IC卡水控机、CPU卡水控机、无线联网水控机、APP蓝牙水控机、预约按键水控机）、智能卡饮水机系统（脱机壁挂管线机、无线联网壁挂管线机）、智能卡开水机系统（IC卡控制器、CPU卡控制器、蓝牙控制器、扫码控制器、扫码反扫控制器、GPRS控制器）、自助洗衣机（海尔和海丫洗衣机IC卡控制器、投币、APP蓝牙控制器）系统的研发、生产和销售。</w:t>
      </w:r>
    </w:p>
    <w:p>
      <w:pPr>
        <w:spacing w:line="360" w:lineRule="auto"/>
        <w:rPr>
          <w:szCs w:val="21"/>
        </w:rPr>
      </w:pPr>
      <w:r>
        <w:drawing>
          <wp:inline distT="0" distB="0" distL="0" distR="0">
            <wp:extent cx="5274310" cy="7886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辛纳电子经过多年的精心运作，所生产的设备已服务于全国各地众多中小学与高校，在智能卡饮水机、自助洗衣机、智能卡水控机等方面给在校师生带来智能化、便捷的后勤服务。众多合作案例中，显示出辛纳电子质量上乘、安全可靠的设备与技术精湛的安装维护服务。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b/>
          <w:szCs w:val="21"/>
        </w:rPr>
        <w:t>解决方案</w:t>
      </w:r>
    </w:p>
    <w:p>
      <w:pPr>
        <w:spacing w:line="360" w:lineRule="auto"/>
        <w:rPr>
          <w:rFonts w:hint="default"/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2380615" cy="1268095"/>
            <wp:effectExtent l="0" t="0" r="635" b="8255"/>
            <wp:docPr id="7" name="图片 7" descr="C:\Users\Administrator\Desktop\辛纳解决方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辛纳解决方案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/>
          <w:szCs w:val="21"/>
        </w:rPr>
      </w:pP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HYPERLINK "https://www.whxinna.com/ExpandProject?num=jjfa&amp;id=35" \t "_self" \o "集中澡堂热水收费" </w:instrText>
      </w:r>
      <w:r>
        <w:rPr>
          <w:rFonts w:hint="eastAsia"/>
          <w:szCs w:val="21"/>
        </w:rPr>
        <w:fldChar w:fldCharType="separate"/>
      </w:r>
      <w:r>
        <w:rPr>
          <w:rFonts w:hint="eastAsia"/>
          <w:szCs w:val="21"/>
        </w:rPr>
        <w:t>集中澡堂热水收费</w:t>
      </w:r>
      <w:r>
        <w:rPr>
          <w:rFonts w:hint="eastAsia"/>
          <w:szCs w:val="21"/>
        </w:rPr>
        <w:fldChar w:fldCharType="end"/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rFonts w:hint="default"/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2380615" cy="1268095"/>
            <wp:effectExtent l="0" t="0" r="635" b="8255"/>
            <wp:docPr id="6" name="图片 6" descr="C:\Users\Administrator\Desktop\辛纳解决方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Desktop\辛纳解决方案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/>
          <w:szCs w:val="21"/>
        </w:rPr>
      </w:pP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HYPERLINK "https://www.whxinna.com/ExpandProject?num=jjfa&amp;id=34" \t "_self" \o "食堂超市刷卡收费" </w:instrText>
      </w:r>
      <w:r>
        <w:rPr>
          <w:rFonts w:hint="eastAsia"/>
          <w:szCs w:val="21"/>
        </w:rPr>
        <w:fldChar w:fldCharType="separate"/>
      </w:r>
      <w:r>
        <w:rPr>
          <w:rFonts w:hint="eastAsia"/>
          <w:szCs w:val="21"/>
        </w:rPr>
        <w:t>食堂超市刷卡收费</w:t>
      </w:r>
      <w:r>
        <w:rPr>
          <w:rFonts w:hint="eastAsia"/>
          <w:szCs w:val="21"/>
        </w:rPr>
        <w:fldChar w:fldCharType="end"/>
      </w:r>
    </w:p>
    <w:p>
      <w:pPr>
        <w:spacing w:line="360" w:lineRule="auto"/>
        <w:rPr>
          <w:rFonts w:hint="default"/>
          <w:szCs w:val="21"/>
        </w:rPr>
      </w:pPr>
    </w:p>
    <w:p>
      <w:pPr>
        <w:spacing w:line="360" w:lineRule="auto"/>
        <w:rPr>
          <w:rFonts w:hint="default"/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2837815" cy="1524000"/>
            <wp:effectExtent l="0" t="0" r="635" b="0"/>
            <wp:docPr id="5" name="图片 5" descr="C:\Users\Administrator\Desktop\辛纳解决方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辛纳解决方案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3332" cy="1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/>
          <w:szCs w:val="21"/>
        </w:rPr>
      </w:pP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HYPERLINK "https://www.whxinna.com/ExpandProject?num=jjfa&amp;id=36" \t "_self" \o "学生饮水刷卡收费" </w:instrText>
      </w:r>
      <w:r>
        <w:rPr>
          <w:rFonts w:hint="eastAsia"/>
          <w:szCs w:val="21"/>
        </w:rPr>
        <w:fldChar w:fldCharType="separate"/>
      </w:r>
      <w:r>
        <w:rPr>
          <w:rFonts w:hint="eastAsia"/>
          <w:szCs w:val="21"/>
        </w:rPr>
        <w:t>学生饮水刷卡收费</w:t>
      </w:r>
      <w:r>
        <w:rPr>
          <w:rFonts w:hint="eastAsia"/>
          <w:szCs w:val="21"/>
        </w:rPr>
        <w:fldChar w:fldCharType="end"/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2380615" cy="1268095"/>
            <wp:effectExtent l="0" t="0" r="635" b="8255"/>
            <wp:docPr id="3" name="图片 3" descr="C:\Users\Administrator\Desktop\辛纳解决方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辛纳解决方案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rFonts w:hint="default"/>
          <w:szCs w:val="21"/>
        </w:rPr>
      </w:pP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HYPERLINK "https://www.whxinna.com/ExpandProject?num=jjfa&amp;id=29" \t "_self" \o "投币洗衣刷卡收费" </w:instrText>
      </w:r>
      <w:r>
        <w:rPr>
          <w:rFonts w:hint="eastAsia"/>
          <w:szCs w:val="21"/>
        </w:rPr>
        <w:fldChar w:fldCharType="separate"/>
      </w:r>
      <w:r>
        <w:rPr>
          <w:rFonts w:hint="eastAsia"/>
          <w:szCs w:val="21"/>
        </w:rPr>
        <w:t>投币洗衣刷卡收费</w:t>
      </w:r>
      <w:r>
        <w:rPr>
          <w:rFonts w:hint="eastAsia"/>
          <w:szCs w:val="21"/>
        </w:rPr>
        <w:fldChar w:fldCharType="end"/>
      </w:r>
    </w:p>
    <w:p>
      <w:pPr>
        <w:spacing w:line="360" w:lineRule="auto"/>
        <w:rPr>
          <w:rFonts w:hint="eastAsia"/>
          <w:szCs w:val="21"/>
        </w:rPr>
      </w:pPr>
    </w:p>
    <w:p>
      <w:pPr>
        <w:spacing w:line="360" w:lineRule="auto"/>
        <w:rPr>
          <w:rFonts w:hint="eastAsia"/>
          <w:szCs w:val="21"/>
        </w:rPr>
      </w:pPr>
      <w:r>
        <w:rPr>
          <w:rFonts w:hint="eastAsia"/>
          <w:szCs w:val="21"/>
        </w:rPr>
        <w:drawing>
          <wp:inline distT="0" distB="0" distL="0" distR="0">
            <wp:extent cx="2380615" cy="1268095"/>
            <wp:effectExtent l="0" t="0" r="635" b="8255"/>
            <wp:docPr id="9" name="图片 9" descr="开水房打水刷卡收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开水房打水刷卡收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26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default"/>
          <w:szCs w:val="21"/>
        </w:rPr>
      </w:pPr>
      <w:r>
        <w:rPr>
          <w:rFonts w:hint="eastAsia"/>
          <w:szCs w:val="21"/>
        </w:rPr>
        <w:fldChar w:fldCharType="begin"/>
      </w:r>
      <w:r>
        <w:rPr>
          <w:rFonts w:hint="eastAsia"/>
          <w:szCs w:val="21"/>
        </w:rPr>
        <w:instrText xml:space="preserve"> HYPERLINK "https://www.whxinna.com/ExpandProject?num=jjfa&amp;id=33" \t "_self" \o "开水房打水刷卡收费" </w:instrText>
      </w:r>
      <w:r>
        <w:rPr>
          <w:rFonts w:hint="eastAsia"/>
          <w:szCs w:val="21"/>
        </w:rPr>
        <w:fldChar w:fldCharType="separate"/>
      </w:r>
      <w:r>
        <w:rPr>
          <w:rFonts w:hint="eastAsia"/>
          <w:szCs w:val="21"/>
        </w:rPr>
        <w:t>开水房打水刷卡收费</w:t>
      </w:r>
      <w:r>
        <w:rPr>
          <w:rFonts w:hint="eastAsia"/>
          <w:szCs w:val="21"/>
        </w:rPr>
        <w:fldChar w:fldCharType="end"/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b/>
          <w:bCs/>
          <w:szCs w:val="21"/>
        </w:rPr>
      </w:pPr>
      <w:r>
        <w:rPr>
          <w:rFonts w:hint="eastAsia"/>
          <w:b/>
          <w:bCs/>
          <w:szCs w:val="21"/>
          <w:lang w:eastAsia="zh-CN"/>
        </w:rPr>
        <w:t>典型</w:t>
      </w:r>
      <w:r>
        <w:rPr>
          <w:rFonts w:hint="eastAsia"/>
          <w:b/>
          <w:bCs/>
          <w:szCs w:val="21"/>
        </w:rPr>
        <w:t>案例：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drawing>
          <wp:inline distT="0" distB="0" distL="0" distR="0">
            <wp:extent cx="5274310" cy="3954780"/>
            <wp:effectExtent l="0" t="0" r="2540" b="7620"/>
            <wp:docPr id="4" name="图片 4" descr="C:\Users\ADMINI~1\AppData\Local\Temp\WeChat Files\fdec6bedddab6b680a5204227e75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WeChat Files\fdec6bedddab6b680a5204227e757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Cs w:val="21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更多资讯请搜索微信18942946097</w:t>
      </w:r>
    </w:p>
    <w:p>
      <w:pPr>
        <w:spacing w:line="360" w:lineRule="auto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联系我们</w:t>
      </w:r>
    </w:p>
    <w:p>
      <w:pPr>
        <w:spacing w:line="360" w:lineRule="auto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t>官网：https://www.whxinna.com</w:t>
      </w:r>
      <w:bookmarkStart w:id="0" w:name="_GoBack"/>
      <w:bookmarkEnd w:id="0"/>
    </w:p>
    <w:p>
      <w:pPr>
        <w:spacing w:line="360" w:lineRule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24小时全国免费电话：400-027-5900</w:t>
      </w:r>
    </w:p>
    <w:p>
      <w:pPr>
        <w:spacing w:line="360" w:lineRule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拨打座机电话：027-65524889</w:t>
      </w:r>
    </w:p>
    <w:p>
      <w:pPr>
        <w:spacing w:line="360" w:lineRule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传真号码：027-65524889</w:t>
      </w:r>
    </w:p>
    <w:p>
      <w:pPr>
        <w:spacing w:line="360" w:lineRule="auto"/>
        <w:rPr>
          <w:rFonts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售后服务部分机号8016</w:t>
      </w:r>
    </w:p>
    <w:p>
      <w:pPr>
        <w:spacing w:line="360" w:lineRule="auto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18"/>
          <w:szCs w:val="18"/>
        </w:rPr>
        <w:t>地址：湖北省武汉市东湖新技术开发区光谷大道303号光谷.芯中心D4-02幢10层1、2厂</w:t>
      </w:r>
      <w:r>
        <w:rPr>
          <w:rFonts w:hint="eastAsia" w:ascii="宋体" w:hAnsi="宋体" w:eastAsia="宋体" w:cs="宋体"/>
          <w:szCs w:val="21"/>
        </w:rPr>
        <w:t>房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A198C"/>
    <w:rsid w:val="00083057"/>
    <w:rsid w:val="001B3A11"/>
    <w:rsid w:val="001F3557"/>
    <w:rsid w:val="002135F0"/>
    <w:rsid w:val="00243EC3"/>
    <w:rsid w:val="003D2285"/>
    <w:rsid w:val="003D2A94"/>
    <w:rsid w:val="0049583E"/>
    <w:rsid w:val="0049682F"/>
    <w:rsid w:val="004F672F"/>
    <w:rsid w:val="0063754D"/>
    <w:rsid w:val="00695877"/>
    <w:rsid w:val="0070785D"/>
    <w:rsid w:val="00783F05"/>
    <w:rsid w:val="008F3F5E"/>
    <w:rsid w:val="009B09A8"/>
    <w:rsid w:val="009C4898"/>
    <w:rsid w:val="00AF66F4"/>
    <w:rsid w:val="00B13024"/>
    <w:rsid w:val="00B6604D"/>
    <w:rsid w:val="00D732B4"/>
    <w:rsid w:val="00D84C16"/>
    <w:rsid w:val="00D93260"/>
    <w:rsid w:val="00EB5B41"/>
    <w:rsid w:val="00EB681F"/>
    <w:rsid w:val="0A2513B4"/>
    <w:rsid w:val="0FEC51C1"/>
    <w:rsid w:val="1C2251F8"/>
    <w:rsid w:val="208F434D"/>
    <w:rsid w:val="34BD1295"/>
    <w:rsid w:val="3E271728"/>
    <w:rsid w:val="3F886D9B"/>
    <w:rsid w:val="45454F0A"/>
    <w:rsid w:val="4A0A628D"/>
    <w:rsid w:val="555C1448"/>
    <w:rsid w:val="5D6A198C"/>
    <w:rsid w:val="635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nhideWhenUsed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193</Words>
  <Characters>1102</Characters>
  <Lines>9</Lines>
  <Paragraphs>2</Paragraphs>
  <TotalTime>36</TotalTime>
  <ScaleCrop>false</ScaleCrop>
  <LinksUpToDate>false</LinksUpToDate>
  <CharactersWithSpaces>1293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2019-03-20T06:32:00Z</dcterms:created>
  <dc:creator>童蒙</dc:creator>
  <cp:lastModifiedBy>童蒙</cp:lastModifiedBy>
  <dcterms:modified xsi:type="dcterms:W3CDTF">2019-03-21T12:15:00Z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